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F21059"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lithium-ionbatterijen</w:t>
      </w:r>
      <w:r w:rsidR="00D408C3">
        <w:rPr>
          <w:rFonts w:ascii="Arial" w:eastAsia="Times New Roman" w:hAnsi="Arial" w:cs="Arial"/>
          <w:b/>
          <w:caps/>
          <w:color w:val="333333"/>
          <w:lang w:eastAsia="nl-NL"/>
        </w:rPr>
        <w:tab/>
      </w:r>
      <w:r w:rsidR="00D408C3">
        <w:rPr>
          <w:rFonts w:ascii="Arial" w:eastAsia="Times New Roman" w:hAnsi="Arial" w:cs="Arial"/>
          <w:b/>
          <w:caps/>
          <w:color w:val="333333"/>
          <w:lang w:eastAsia="nl-NL"/>
        </w:rPr>
        <w:tab/>
      </w:r>
      <w:r w:rsidR="00D408C3">
        <w:rPr>
          <w:rFonts w:ascii="Arial" w:eastAsia="Times New Roman" w:hAnsi="Arial" w:cs="Arial"/>
          <w:b/>
          <w:caps/>
          <w:color w:val="333333"/>
          <w:lang w:eastAsia="nl-NL"/>
        </w:rPr>
        <w:tab/>
      </w:r>
      <w:r w:rsidR="00D408C3">
        <w:rPr>
          <w:rFonts w:ascii="Arial" w:eastAsia="Times New Roman" w:hAnsi="Arial" w:cs="Arial"/>
          <w:b/>
          <w:caps/>
          <w:color w:val="333333"/>
          <w:lang w:eastAsia="nl-NL"/>
        </w:rPr>
        <w:tab/>
      </w:r>
      <w:r w:rsidR="00D408C3">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01292E"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1292E"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01292E" w:rsidP="00B76EC1">
            <w:pPr>
              <w:spacing w:after="0" w:line="240" w:lineRule="auto"/>
              <w:jc w:val="both"/>
              <w:rPr>
                <w:rFonts w:ascii="Arial" w:eastAsia="Calibri" w:hAnsi="Arial" w:cs="Arial"/>
                <w:sz w:val="20"/>
                <w:szCs w:val="20"/>
              </w:rPr>
            </w:pPr>
            <w:r>
              <w:rPr>
                <w:rFonts w:ascii="Arial" w:eastAsia="Calibri" w:hAnsi="Arial" w:cs="Arial"/>
                <w:sz w:val="20"/>
                <w:szCs w:val="20"/>
              </w:rPr>
              <w:t>Batterijen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01292E" w:rsidP="0001292E">
            <w:pPr>
              <w:spacing w:after="0" w:line="240" w:lineRule="auto"/>
              <w:rPr>
                <w:rFonts w:ascii="Arial" w:eastAsia="Calibri" w:hAnsi="Arial" w:cs="Arial"/>
                <w:sz w:val="20"/>
                <w:szCs w:val="20"/>
              </w:rPr>
            </w:pPr>
            <w:r>
              <w:rPr>
                <w:rFonts w:ascii="Arial" w:eastAsia="Calibri" w:hAnsi="Arial" w:cs="Arial"/>
                <w:sz w:val="20"/>
                <w:szCs w:val="20"/>
              </w:rPr>
              <w:t>Batterij, lithium-</w:t>
            </w:r>
            <w:proofErr w:type="spellStart"/>
            <w:r>
              <w:rPr>
                <w:rFonts w:ascii="Arial" w:eastAsia="Calibri" w:hAnsi="Arial" w:cs="Arial"/>
                <w:sz w:val="20"/>
                <w:szCs w:val="20"/>
              </w:rPr>
              <w:t>ionbatterij</w:t>
            </w:r>
            <w:proofErr w:type="spellEnd"/>
            <w:r>
              <w:rPr>
                <w:rFonts w:ascii="Arial" w:eastAsia="Calibri" w:hAnsi="Arial" w:cs="Arial"/>
                <w:sz w:val="20"/>
                <w:szCs w:val="20"/>
              </w:rPr>
              <w:t>, energiedichtheid</w:t>
            </w:r>
            <w:r w:rsidR="00EC50D7">
              <w:rPr>
                <w:rFonts w:ascii="Arial" w:eastAsia="Calibri" w:hAnsi="Arial" w:cs="Arial"/>
                <w:sz w:val="20"/>
                <w:szCs w:val="20"/>
              </w:rPr>
              <w:t xml:space="preserve">, </w:t>
            </w:r>
            <w:r>
              <w:rPr>
                <w:rFonts w:ascii="Arial" w:eastAsia="Calibri" w:hAnsi="Arial" w:cs="Arial"/>
                <w:sz w:val="20"/>
                <w:szCs w:val="20"/>
              </w:rPr>
              <w:t>halfreacties, membraan, elektrolyt</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DF08E4"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Kennislink, 8 maart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B0198D" w:rsidRDefault="00DF08E4" w:rsidP="00B0198D">
            <w:pPr>
              <w:shd w:val="clear" w:color="auto" w:fill="FFFFFF"/>
              <w:rPr>
                <w:rFonts w:ascii="Times New Roman" w:eastAsia="Times New Roman" w:hAnsi="Times New Roman" w:cs="Times New Roman"/>
                <w:b/>
                <w:color w:val="000000"/>
                <w:sz w:val="28"/>
                <w:szCs w:val="28"/>
                <w:lang w:eastAsia="nl-NL"/>
              </w:rPr>
            </w:pPr>
            <w:bookmarkStart w:id="1" w:name="_Hlk518980186"/>
            <w:r w:rsidRPr="00DF08E4">
              <w:rPr>
                <w:rFonts w:ascii="Times New Roman" w:eastAsia="Times New Roman" w:hAnsi="Times New Roman" w:cs="Times New Roman"/>
                <w:b/>
                <w:color w:val="000000"/>
                <w:sz w:val="28"/>
                <w:szCs w:val="28"/>
                <w:lang w:eastAsia="nl-NL"/>
              </w:rPr>
              <w:t>Lithium is onontbeerlijk voor de productie van lithium-</w:t>
            </w:r>
            <w:proofErr w:type="spellStart"/>
            <w:r w:rsidRPr="00DF08E4">
              <w:rPr>
                <w:rFonts w:ascii="Times New Roman" w:eastAsia="Times New Roman" w:hAnsi="Times New Roman" w:cs="Times New Roman"/>
                <w:b/>
                <w:color w:val="000000"/>
                <w:sz w:val="28"/>
                <w:szCs w:val="28"/>
                <w:lang w:eastAsia="nl-NL"/>
              </w:rPr>
              <w:t>ionbatterijen</w:t>
            </w:r>
            <w:proofErr w:type="spellEnd"/>
          </w:p>
          <w:p w:rsidR="00DF08E4" w:rsidRPr="00DF08E4" w:rsidRDefault="00B0198D" w:rsidP="00B0198D">
            <w:pPr>
              <w:shd w:val="clear" w:color="auto" w:fill="FFFFFF"/>
              <w:rPr>
                <w:rFonts w:ascii="Times New Roman" w:eastAsia="Times New Roman" w:hAnsi="Times New Roman" w:cs="Times New Roman"/>
                <w:b/>
                <w:color w:val="000000"/>
                <w:sz w:val="28"/>
                <w:szCs w:val="28"/>
                <w:lang w:eastAsia="nl-NL"/>
              </w:rPr>
            </w:pPr>
            <w:r>
              <w:rPr>
                <w:noProof/>
              </w:rPr>
              <w:drawing>
                <wp:anchor distT="0" distB="0" distL="114300" distR="114300" simplePos="0" relativeHeight="251659264" behindDoc="0" locked="0" layoutInCell="1" allowOverlap="1" wp14:anchorId="64555841">
                  <wp:simplePos x="971550" y="5410200"/>
                  <wp:positionH relativeFrom="margin">
                    <wp:align>right</wp:align>
                  </wp:positionH>
                  <wp:positionV relativeFrom="margin">
                    <wp:align>top</wp:align>
                  </wp:positionV>
                  <wp:extent cx="1514475" cy="1009650"/>
                  <wp:effectExtent l="0" t="0" r="9525" b="0"/>
                  <wp:wrapSquare wrapText="bothSides"/>
                  <wp:docPr id="16" name="Afbeelding 16" descr="https://assets.kennislink.nl/system/files/000/241/628/medium/2013_Nissan_Leaf_cutaway_%282%29.jpg?149516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assets.kennislink.nl/system/files/000/241/628/medium/2013_Nissan_Leaf_cutaway_%282%29.jpg?149516576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14475" cy="1009650"/>
                          </a:xfrm>
                          <a:prstGeom prst="rect">
                            <a:avLst/>
                          </a:prstGeom>
                          <a:noFill/>
                          <a:ln>
                            <a:noFill/>
                          </a:ln>
                        </pic:spPr>
                      </pic:pic>
                    </a:graphicData>
                  </a:graphic>
                </wp:anchor>
              </w:drawing>
            </w:r>
          </w:p>
          <w:p w:rsidR="00DF08E4" w:rsidRPr="00DF08E4" w:rsidRDefault="00DF08E4" w:rsidP="00B0198D">
            <w:pPr>
              <w:shd w:val="clear" w:color="auto" w:fill="FFFFFF"/>
              <w:rPr>
                <w:rFonts w:ascii="Times New Roman" w:eastAsia="Times New Roman" w:hAnsi="Times New Roman" w:cs="Times New Roman"/>
                <w:color w:val="000000"/>
                <w:sz w:val="24"/>
                <w:szCs w:val="24"/>
                <w:lang w:eastAsia="nl-NL"/>
              </w:rPr>
            </w:pPr>
            <w:r w:rsidRPr="00DF08E4">
              <w:rPr>
                <w:rFonts w:ascii="Times New Roman" w:eastAsia="Times New Roman" w:hAnsi="Times New Roman" w:cs="Times New Roman"/>
                <w:color w:val="000000"/>
                <w:sz w:val="24"/>
                <w:szCs w:val="24"/>
                <w:lang w:eastAsia="nl-NL"/>
              </w:rPr>
              <w:t>Lithium is het lichtste metaal – zelfs de lichtste vaste stof – uit het periodiek systeem der elementen. Het wordt vooral gewonnen in Chili en Australië, maar is op veel plekken op de wereld te vinden. Lithium mag dan veel voorkomen, de komende jaren wordt verwacht dat de vraag naar lithium alleen maar zal toenemen. Dat komt vooral door de toenemende vraag naar elektrische auto’s waarvan de batterijen aanzienlijke hoeveelheden lithium vereisen. Hoeveel er nodig is voor een autobatterij hangt af van de grootte ervan en dus van de kracht en het bereik, maar de batterij van een Tesla bevat </w:t>
            </w:r>
            <w:r w:rsidRPr="00B0198D">
              <w:rPr>
                <w:rFonts w:ascii="Times New Roman" w:eastAsia="Times New Roman" w:hAnsi="Times New Roman" w:cs="Times New Roman"/>
                <w:color w:val="000000"/>
                <w:sz w:val="24"/>
                <w:szCs w:val="24"/>
                <w:lang w:eastAsia="nl-NL"/>
              </w:rPr>
              <w:t xml:space="preserve">naar schatting </w:t>
            </w:r>
            <w:r w:rsidRPr="00DF08E4">
              <w:rPr>
                <w:rFonts w:ascii="Times New Roman" w:eastAsia="Times New Roman" w:hAnsi="Times New Roman" w:cs="Times New Roman"/>
                <w:color w:val="000000"/>
                <w:sz w:val="24"/>
                <w:szCs w:val="24"/>
                <w:lang w:eastAsia="nl-NL"/>
              </w:rPr>
              <w:t>63 kilo lithium.</w:t>
            </w:r>
          </w:p>
          <w:p w:rsidR="00B0198D" w:rsidRDefault="00B0198D" w:rsidP="00B0198D">
            <w:pPr>
              <w:shd w:val="clear" w:color="auto" w:fill="FFFFFF"/>
              <w:rPr>
                <w:rFonts w:ascii="Times New Roman" w:eastAsia="Times New Roman" w:hAnsi="Times New Roman" w:cs="Times New Roman"/>
                <w:b/>
                <w:bCs/>
                <w:color w:val="000000"/>
                <w:sz w:val="24"/>
                <w:szCs w:val="24"/>
                <w:lang w:eastAsia="nl-NL"/>
              </w:rPr>
            </w:pPr>
          </w:p>
          <w:p w:rsidR="00DF08E4" w:rsidRPr="00DF08E4" w:rsidRDefault="00DF08E4" w:rsidP="00B0198D">
            <w:pPr>
              <w:shd w:val="clear" w:color="auto" w:fill="FFFFFF"/>
              <w:rPr>
                <w:rFonts w:ascii="Times New Roman" w:eastAsia="Times New Roman" w:hAnsi="Times New Roman" w:cs="Times New Roman"/>
                <w:color w:val="000000"/>
                <w:sz w:val="24"/>
                <w:szCs w:val="24"/>
                <w:lang w:eastAsia="nl-NL"/>
              </w:rPr>
            </w:pPr>
            <w:r w:rsidRPr="00DF08E4">
              <w:rPr>
                <w:rFonts w:ascii="Times New Roman" w:eastAsia="Times New Roman" w:hAnsi="Times New Roman" w:cs="Times New Roman"/>
                <w:b/>
                <w:bCs/>
                <w:color w:val="000000"/>
                <w:sz w:val="24"/>
                <w:szCs w:val="24"/>
                <w:lang w:eastAsia="nl-NL"/>
              </w:rPr>
              <w:t>Waarom is lithium zo belangrijk voor batterijen?</w:t>
            </w:r>
          </w:p>
          <w:p w:rsidR="00DF08E4" w:rsidRPr="00DF08E4" w:rsidRDefault="00DF08E4" w:rsidP="00B0198D">
            <w:pPr>
              <w:shd w:val="clear" w:color="auto" w:fill="FFFFFF"/>
              <w:rPr>
                <w:rFonts w:ascii="Times New Roman" w:eastAsia="Times New Roman" w:hAnsi="Times New Roman" w:cs="Times New Roman"/>
                <w:color w:val="000000"/>
                <w:sz w:val="24"/>
                <w:szCs w:val="24"/>
                <w:lang w:eastAsia="nl-NL"/>
              </w:rPr>
            </w:pPr>
            <w:r w:rsidRPr="00DF08E4">
              <w:rPr>
                <w:rFonts w:ascii="Times New Roman" w:eastAsia="Times New Roman" w:hAnsi="Times New Roman" w:cs="Times New Roman"/>
                <w:color w:val="000000"/>
                <w:sz w:val="24"/>
                <w:szCs w:val="24"/>
                <w:lang w:eastAsia="nl-NL"/>
              </w:rPr>
              <w:t>“Lithium-</w:t>
            </w:r>
            <w:proofErr w:type="spellStart"/>
            <w:r w:rsidRPr="00DF08E4">
              <w:rPr>
                <w:rFonts w:ascii="Times New Roman" w:eastAsia="Times New Roman" w:hAnsi="Times New Roman" w:cs="Times New Roman"/>
                <w:color w:val="000000"/>
                <w:sz w:val="24"/>
                <w:szCs w:val="24"/>
                <w:lang w:eastAsia="nl-NL"/>
              </w:rPr>
              <w:t>ionbatterijen</w:t>
            </w:r>
            <w:proofErr w:type="spellEnd"/>
            <w:r w:rsidRPr="00DF08E4">
              <w:rPr>
                <w:rFonts w:ascii="Times New Roman" w:eastAsia="Times New Roman" w:hAnsi="Times New Roman" w:cs="Times New Roman"/>
                <w:color w:val="000000"/>
                <w:sz w:val="24"/>
                <w:szCs w:val="24"/>
                <w:lang w:eastAsia="nl-NL"/>
              </w:rPr>
              <w:t xml:space="preserve"> hebben een veel grotere energiedichtheid dan andere batterijen, zoals bijvoorbeeld de aloude nikkel-metaalhybridebatterij”, legt Marnix Wagemaker, hoogleraar Storage of </w:t>
            </w:r>
            <w:proofErr w:type="spellStart"/>
            <w:r w:rsidRPr="00DF08E4">
              <w:rPr>
                <w:rFonts w:ascii="Times New Roman" w:eastAsia="Times New Roman" w:hAnsi="Times New Roman" w:cs="Times New Roman"/>
                <w:color w:val="000000"/>
                <w:sz w:val="24"/>
                <w:szCs w:val="24"/>
                <w:lang w:eastAsia="nl-NL"/>
              </w:rPr>
              <w:t>Electrochemical</w:t>
            </w:r>
            <w:proofErr w:type="spellEnd"/>
            <w:r w:rsidRPr="00DF08E4">
              <w:rPr>
                <w:rFonts w:ascii="Times New Roman" w:eastAsia="Times New Roman" w:hAnsi="Times New Roman" w:cs="Times New Roman"/>
                <w:color w:val="000000"/>
                <w:sz w:val="24"/>
                <w:szCs w:val="24"/>
                <w:lang w:eastAsia="nl-NL"/>
              </w:rPr>
              <w:t xml:space="preserve"> Energy aan de TU Delft uit over de telefoon. “Met andere woorden: er kan meer energie in. Dat komt doordat lithium nogal reactief is. In pure vorm is het erg instabiel. Als wij bijvoorbeeld in het lab met snippers puur lithium werken, dan doen we dat in een hyperdroge afgesloten ruimte die gevuld is met argon</w:t>
            </w:r>
            <w:r w:rsidR="00F21059">
              <w:rPr>
                <w:rFonts w:ascii="Times New Roman" w:eastAsia="Times New Roman" w:hAnsi="Times New Roman" w:cs="Times New Roman"/>
                <w:color w:val="000000"/>
                <w:sz w:val="24"/>
                <w:szCs w:val="24"/>
                <w:lang w:eastAsia="nl-NL"/>
              </w:rPr>
              <w:t>.</w:t>
            </w:r>
            <w:r w:rsidRPr="00DF08E4">
              <w:rPr>
                <w:rFonts w:ascii="Times New Roman" w:eastAsia="Times New Roman" w:hAnsi="Times New Roman" w:cs="Times New Roman"/>
                <w:color w:val="000000"/>
                <w:sz w:val="24"/>
                <w:szCs w:val="24"/>
                <w:lang w:eastAsia="nl-NL"/>
              </w:rPr>
              <w:t>”</w:t>
            </w:r>
          </w:p>
          <w:p w:rsidR="00DF08E4" w:rsidRPr="00DF08E4" w:rsidRDefault="00DF08E4" w:rsidP="00B0198D">
            <w:pPr>
              <w:shd w:val="clear" w:color="auto" w:fill="FFFFFF"/>
              <w:rPr>
                <w:rFonts w:ascii="Times New Roman" w:eastAsia="Times New Roman" w:hAnsi="Times New Roman" w:cs="Times New Roman"/>
                <w:color w:val="000000"/>
                <w:sz w:val="24"/>
                <w:szCs w:val="24"/>
                <w:lang w:eastAsia="nl-NL"/>
              </w:rPr>
            </w:pPr>
            <w:r w:rsidRPr="00DF08E4">
              <w:rPr>
                <w:rFonts w:ascii="Times New Roman" w:eastAsia="Times New Roman" w:hAnsi="Times New Roman" w:cs="Times New Roman"/>
                <w:color w:val="000000"/>
                <w:sz w:val="24"/>
                <w:szCs w:val="24"/>
                <w:lang w:eastAsia="nl-NL"/>
              </w:rPr>
              <w:t>“Als er ook maar een piepklein beetje zuurstof bij zou komen, zou het lithium meteen reageren tot lithiumoxide. Die bindingen kunnen heel sterk zijn. Als lithium de kans krijgt, bindt het bijvoorbeeld met heel veel graagte aan een stof als kobaltoxide. En als je die krachtige ‘wil’ van lithium om zich te binden aan kobaltoxide in een batterij weet te vangen, dan manifesteert zich dat als een hoog voltage. Lithium-</w:t>
            </w:r>
            <w:proofErr w:type="spellStart"/>
            <w:r w:rsidRPr="00DF08E4">
              <w:rPr>
                <w:rFonts w:ascii="Times New Roman" w:eastAsia="Times New Roman" w:hAnsi="Times New Roman" w:cs="Times New Roman"/>
                <w:color w:val="000000"/>
                <w:sz w:val="24"/>
                <w:szCs w:val="24"/>
                <w:lang w:eastAsia="nl-NL"/>
              </w:rPr>
              <w:t>ionbatterijen</w:t>
            </w:r>
            <w:proofErr w:type="spellEnd"/>
            <w:r w:rsidRPr="00DF08E4">
              <w:rPr>
                <w:rFonts w:ascii="Times New Roman" w:eastAsia="Times New Roman" w:hAnsi="Times New Roman" w:cs="Times New Roman"/>
                <w:color w:val="000000"/>
                <w:sz w:val="24"/>
                <w:szCs w:val="24"/>
                <w:lang w:eastAsia="nl-NL"/>
              </w:rPr>
              <w:t xml:space="preserve"> hebben daardoor een voltage van 3,6</w:t>
            </w:r>
            <w:r w:rsidR="00B648D4" w:rsidRPr="00B0198D">
              <w:rPr>
                <w:rFonts w:ascii="Times New Roman" w:eastAsia="Times New Roman" w:hAnsi="Times New Roman" w:cs="Times New Roman"/>
                <w:color w:val="000000"/>
                <w:sz w:val="24"/>
                <w:szCs w:val="24"/>
                <w:lang w:eastAsia="nl-NL"/>
              </w:rPr>
              <w:t xml:space="preserve"> volt</w:t>
            </w:r>
            <w:r w:rsidRPr="00DF08E4">
              <w:rPr>
                <w:rFonts w:ascii="Times New Roman" w:eastAsia="Times New Roman" w:hAnsi="Times New Roman" w:cs="Times New Roman"/>
                <w:color w:val="000000"/>
                <w:sz w:val="24"/>
                <w:szCs w:val="24"/>
                <w:lang w:eastAsia="nl-NL"/>
              </w:rPr>
              <w:t>. Gewone nikkelbatterijen hebben slechts 1,4 volt..”</w:t>
            </w:r>
          </w:p>
          <w:p w:rsidR="00DF08E4" w:rsidRPr="00DF08E4" w:rsidRDefault="00DF08E4" w:rsidP="00B0198D">
            <w:pPr>
              <w:shd w:val="clear" w:color="auto" w:fill="FFFFFF"/>
              <w:spacing w:line="480" w:lineRule="atLeast"/>
              <w:outlineLvl w:val="2"/>
              <w:rPr>
                <w:rFonts w:ascii="Times New Roman" w:eastAsia="Times New Roman" w:hAnsi="Times New Roman" w:cs="Times New Roman"/>
                <w:b/>
                <w:color w:val="000000"/>
                <w:sz w:val="24"/>
                <w:szCs w:val="24"/>
                <w:lang w:eastAsia="nl-NL"/>
              </w:rPr>
            </w:pPr>
            <w:r w:rsidRPr="00DF08E4">
              <w:rPr>
                <w:rFonts w:ascii="Times New Roman" w:eastAsia="Times New Roman" w:hAnsi="Times New Roman" w:cs="Times New Roman"/>
                <w:b/>
                <w:color w:val="000000"/>
                <w:sz w:val="24"/>
                <w:szCs w:val="24"/>
                <w:lang w:eastAsia="nl-NL"/>
              </w:rPr>
              <w:t>Alternatieven voor de lithium-ion batterij</w:t>
            </w:r>
          </w:p>
          <w:p w:rsidR="00DF08E4" w:rsidRPr="00DF08E4" w:rsidRDefault="00DF08E4" w:rsidP="00B0198D">
            <w:pPr>
              <w:shd w:val="clear" w:color="auto" w:fill="FFFFFF"/>
              <w:rPr>
                <w:rFonts w:ascii="Times New Roman" w:eastAsia="Times New Roman" w:hAnsi="Times New Roman" w:cs="Times New Roman"/>
                <w:color w:val="000000"/>
                <w:sz w:val="24"/>
                <w:szCs w:val="24"/>
                <w:lang w:eastAsia="nl-NL"/>
              </w:rPr>
            </w:pPr>
            <w:r w:rsidRPr="00DF08E4">
              <w:rPr>
                <w:rFonts w:ascii="Times New Roman" w:eastAsia="Times New Roman" w:hAnsi="Times New Roman" w:cs="Times New Roman"/>
                <w:color w:val="000000"/>
                <w:sz w:val="24"/>
                <w:szCs w:val="24"/>
                <w:lang w:eastAsia="nl-NL"/>
              </w:rPr>
              <w:t>De andere factor die energiedichtheid bepaalt, is de zogenaamde ‘capaciteit’ van een batterij. “Capaciteit is een begrip dat bepaalt hoeveel van de ladingdrager – in dit geval lithium – je in een batterij kunt stoppen. In de nu gangbare lithiumbatterijen zit het lithium als het ware opgesloten in grafiet: dat is de anode. Je kunt je dat grafiet voorstellen als een soort boekenkast. En het lithium zijn dan de boeken. Maar per zes koolstofatomen, waaruit grafiet bestaat, kan je maar één lithiumatoom toevoegen. Wij zoeken naar materialen waarmee je een ‘boekenkast’ kunt maken waar je twee tot vier keer zoveel ‘lithiumboeken’ in kan zetten. Want dan vliegt de energiedichtheid ervan omhoog.”</w:t>
            </w:r>
            <w:r w:rsidR="00B648D4" w:rsidRPr="00B0198D">
              <w:rPr>
                <w:rFonts w:ascii="Times New Roman" w:eastAsia="Times New Roman" w:hAnsi="Times New Roman" w:cs="Times New Roman"/>
                <w:color w:val="000000"/>
                <w:sz w:val="24"/>
                <w:szCs w:val="24"/>
                <w:lang w:eastAsia="nl-NL"/>
              </w:rPr>
              <w:t xml:space="preserve"> </w:t>
            </w:r>
            <w:r w:rsidR="00B648D4" w:rsidRPr="00B0198D">
              <w:rPr>
                <w:rFonts w:ascii="Times New Roman" w:hAnsi="Times New Roman" w:cs="Times New Roman"/>
                <w:color w:val="000000"/>
                <w:sz w:val="24"/>
                <w:szCs w:val="24"/>
                <w:shd w:val="clear" w:color="auto" w:fill="FFFFFF"/>
              </w:rPr>
              <w:t>Een voorbeeld is de zoektocht naar een anode van puur lithiummetaal. Dan heb je als het ware een boekenkast gemaakt van boeken. Dat zou geweldig zijn om twee redenen. Ten eerste heb je meer energiedrager en ten tweede is lithium heel licht. </w:t>
            </w:r>
          </w:p>
          <w:p w:rsidR="00DF08E4" w:rsidRPr="00A141AB" w:rsidRDefault="00DF08E4" w:rsidP="00B0198D">
            <w:pPr>
              <w:rPr>
                <w:rFonts w:ascii="Times New Roman" w:eastAsia="Times New Roman" w:hAnsi="Times New Roman" w:cs="Times New Roman"/>
                <w:color w:val="191919"/>
                <w:kern w:val="36"/>
                <w:lang w:eastAsia="nl-NL"/>
              </w:rPr>
            </w:pP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852EEF" w:rsidRDefault="00F21059" w:rsidP="00852EEF">
      <w:pPr>
        <w:spacing w:after="0" w:line="240" w:lineRule="auto"/>
        <w:outlineLvl w:val="0"/>
        <w:rPr>
          <w:rFonts w:ascii="Arial" w:eastAsia="Times New Roman" w:hAnsi="Arial" w:cs="Arial"/>
          <w:bCs/>
          <w:color w:val="000000"/>
          <w:kern w:val="36"/>
          <w:lang w:eastAsia="nl-NL"/>
        </w:rPr>
      </w:pPr>
      <w:r w:rsidRPr="00F21059">
        <w:rPr>
          <w:rFonts w:ascii="Arial" w:eastAsia="Times New Roman" w:hAnsi="Arial" w:cs="Arial"/>
          <w:bCs/>
          <w:color w:val="000000"/>
          <w:kern w:val="36"/>
          <w:lang w:eastAsia="nl-NL"/>
        </w:rPr>
        <w:lastRenderedPageBreak/>
        <w:t>Lithium is het lichtste metaal.</w:t>
      </w:r>
    </w:p>
    <w:p w:rsidR="00F21059" w:rsidRDefault="00F2105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Wat wordt bedoeld als gesproken wordt over het ‘lichtste’ metaal?</w:t>
      </w:r>
    </w:p>
    <w:p w:rsidR="00F21059" w:rsidRDefault="00F21059" w:rsidP="00852EEF">
      <w:pPr>
        <w:spacing w:after="0" w:line="240" w:lineRule="auto"/>
        <w:outlineLvl w:val="0"/>
        <w:rPr>
          <w:rFonts w:ascii="Arial" w:eastAsia="Times New Roman" w:hAnsi="Arial" w:cs="Arial"/>
          <w:bCs/>
          <w:color w:val="000000"/>
          <w:kern w:val="36"/>
          <w:lang w:eastAsia="nl-NL"/>
        </w:rPr>
      </w:pPr>
    </w:p>
    <w:p w:rsidR="00F21059" w:rsidRDefault="00F2105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Werken met zuiver lithium vraagt in een laboratorium speciale omstandigheden, zoals werken in een hyperdroge atmosfeer van argon.</w:t>
      </w:r>
    </w:p>
    <w:p w:rsidR="00F21059" w:rsidRDefault="00F2105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Waarom zal voor argon gekozen zijn?</w:t>
      </w:r>
    </w:p>
    <w:p w:rsidR="00F21059" w:rsidRDefault="00F21059"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vergelijking van de reactie die optreedt als er toch een vleugje zuurstof aanwezig is.</w:t>
      </w:r>
    </w:p>
    <w:p w:rsidR="008C11B2" w:rsidRDefault="008C11B2"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En geef ook de vergelijking van de reactie als er toch een klein beetje waterdamp aanwezig is.</w:t>
      </w:r>
    </w:p>
    <w:p w:rsidR="00F21059" w:rsidRDefault="00F21059" w:rsidP="00852EEF">
      <w:pPr>
        <w:spacing w:after="0" w:line="240" w:lineRule="auto"/>
        <w:outlineLvl w:val="0"/>
        <w:rPr>
          <w:rFonts w:ascii="Arial" w:eastAsia="Times New Roman" w:hAnsi="Arial" w:cs="Arial"/>
          <w:bCs/>
          <w:color w:val="000000"/>
          <w:kern w:val="36"/>
          <w:lang w:eastAsia="nl-NL"/>
        </w:rPr>
      </w:pPr>
    </w:p>
    <w:p w:rsidR="00F21059" w:rsidRDefault="00F2105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Lithium-</w:t>
      </w:r>
      <w:proofErr w:type="spellStart"/>
      <w:r>
        <w:rPr>
          <w:rFonts w:ascii="Arial" w:eastAsia="Times New Roman" w:hAnsi="Arial" w:cs="Arial"/>
          <w:bCs/>
          <w:color w:val="000000"/>
          <w:kern w:val="36"/>
          <w:lang w:eastAsia="nl-NL"/>
        </w:rPr>
        <w:t>ionbatterijen</w:t>
      </w:r>
      <w:proofErr w:type="spellEnd"/>
      <w:r>
        <w:rPr>
          <w:rFonts w:ascii="Arial" w:eastAsia="Times New Roman" w:hAnsi="Arial" w:cs="Arial"/>
          <w:bCs/>
          <w:color w:val="000000"/>
          <w:kern w:val="36"/>
          <w:lang w:eastAsia="nl-NL"/>
        </w:rPr>
        <w:t xml:space="preserve"> hebben een veel hogere energiedichtheid dan andere batterijen.</w:t>
      </w:r>
    </w:p>
    <w:p w:rsidR="00F21059" w:rsidRDefault="008C11B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059">
        <w:rPr>
          <w:rFonts w:ascii="Arial" w:eastAsia="Times New Roman" w:hAnsi="Arial" w:cs="Arial"/>
          <w:bCs/>
          <w:color w:val="000000"/>
          <w:kern w:val="36"/>
          <w:lang w:eastAsia="nl-NL"/>
        </w:rPr>
        <w:tab/>
        <w:t>Leg uit wat bedoeld wordt met ‘energiedichtheid’.</w:t>
      </w:r>
    </w:p>
    <w:p w:rsidR="00A51231" w:rsidRDefault="00A5123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Welke twee factoren spelen een rol bij energiedichtheid?</w:t>
      </w:r>
    </w:p>
    <w:p w:rsidR="008C11B2" w:rsidRDefault="008C11B2" w:rsidP="00852EEF">
      <w:pPr>
        <w:spacing w:after="0" w:line="240" w:lineRule="auto"/>
        <w:outlineLvl w:val="0"/>
        <w:rPr>
          <w:rFonts w:ascii="Arial" w:eastAsia="Times New Roman" w:hAnsi="Arial" w:cs="Arial"/>
          <w:bCs/>
          <w:color w:val="000000"/>
          <w:kern w:val="36"/>
          <w:lang w:eastAsia="nl-NL"/>
        </w:rPr>
      </w:pPr>
    </w:p>
    <w:p w:rsidR="008C11B2" w:rsidRDefault="008C11B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elektrodemateriaal van zuiver lithium zou de energiedichtheid flink laten stijgen.</w:t>
      </w:r>
    </w:p>
    <w:p w:rsidR="008C11B2" w:rsidRDefault="008C11B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Licht deze uitspraak toe.</w:t>
      </w:r>
    </w:p>
    <w:p w:rsidR="008C11B2" w:rsidRPr="00F21059" w:rsidRDefault="008C11B2"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En welk ander voordeel brengt een elektrodemateriaal van zuiver lithium met zich mee?</w:t>
      </w:r>
    </w:p>
    <w:p w:rsidR="00F21059" w:rsidRDefault="00F21059" w:rsidP="00852EEF">
      <w:pPr>
        <w:spacing w:after="0" w:line="240" w:lineRule="auto"/>
        <w:outlineLvl w:val="0"/>
        <w:rPr>
          <w:rFonts w:ascii="Arial" w:eastAsia="Times New Roman" w:hAnsi="Arial" w:cs="Arial"/>
          <w:b/>
          <w:bCs/>
          <w:color w:val="000000"/>
          <w:kern w:val="36"/>
          <w:lang w:eastAsia="nl-NL"/>
        </w:rPr>
      </w:pPr>
    </w:p>
    <w:p w:rsidR="00F21059" w:rsidRDefault="00F21059" w:rsidP="00852EEF">
      <w:pPr>
        <w:spacing w:after="0" w:line="240" w:lineRule="auto"/>
        <w:outlineLvl w:val="0"/>
        <w:rPr>
          <w:rFonts w:ascii="Arial" w:eastAsia="Times New Roman" w:hAnsi="Arial" w:cs="Arial"/>
          <w:b/>
          <w:bCs/>
          <w:color w:val="000000"/>
          <w:kern w:val="36"/>
          <w:lang w:eastAsia="nl-NL"/>
        </w:rPr>
      </w:pPr>
    </w:p>
    <w:tbl>
      <w:tblPr>
        <w:tblStyle w:val="Tabelraster"/>
        <w:tblW w:w="0" w:type="auto"/>
        <w:tblLook w:val="04A0" w:firstRow="1" w:lastRow="0" w:firstColumn="1" w:lastColumn="0" w:noHBand="0" w:noVBand="1"/>
      </w:tblPr>
      <w:tblGrid>
        <w:gridCol w:w="9062"/>
      </w:tblGrid>
      <w:tr w:rsidR="00852EEF" w:rsidTr="002B5943">
        <w:tc>
          <w:tcPr>
            <w:tcW w:w="9062" w:type="dxa"/>
          </w:tcPr>
          <w:p w:rsidR="00B648D4" w:rsidRPr="00B648D4" w:rsidRDefault="00B648D4" w:rsidP="00B648D4">
            <w:pPr>
              <w:textAlignment w:val="baseline"/>
              <w:outlineLvl w:val="4"/>
              <w:rPr>
                <w:rFonts w:ascii="Times New Roman" w:eastAsia="Times New Roman" w:hAnsi="Times New Roman" w:cs="Times New Roman"/>
                <w:b/>
                <w:bCs/>
                <w:color w:val="444444"/>
                <w:sz w:val="24"/>
                <w:szCs w:val="24"/>
                <w:lang w:eastAsia="nl-NL"/>
              </w:rPr>
            </w:pPr>
            <w:r w:rsidRPr="00B648D4">
              <w:rPr>
                <w:rFonts w:ascii="Times New Roman" w:eastAsia="Times New Roman" w:hAnsi="Times New Roman" w:cs="Times New Roman"/>
                <w:b/>
                <w:bCs/>
                <w:color w:val="444444"/>
                <w:sz w:val="24"/>
                <w:szCs w:val="24"/>
                <w:lang w:eastAsia="nl-NL"/>
              </w:rPr>
              <w:t xml:space="preserve">Maar hoe werkt een lithium-ion batterij </w:t>
            </w:r>
            <w:r w:rsidRPr="00B0198D">
              <w:rPr>
                <w:rFonts w:ascii="Times New Roman" w:eastAsia="Times New Roman" w:hAnsi="Times New Roman" w:cs="Times New Roman"/>
                <w:b/>
                <w:bCs/>
                <w:color w:val="444444"/>
                <w:sz w:val="24"/>
                <w:szCs w:val="24"/>
                <w:lang w:eastAsia="nl-NL"/>
              </w:rPr>
              <w:t>in bijvoorbeeld je smartphone</w:t>
            </w:r>
            <w:r w:rsidRPr="00B648D4">
              <w:rPr>
                <w:rFonts w:ascii="Times New Roman" w:eastAsia="Times New Roman" w:hAnsi="Times New Roman" w:cs="Times New Roman"/>
                <w:b/>
                <w:bCs/>
                <w:color w:val="444444"/>
                <w:sz w:val="24"/>
                <w:szCs w:val="24"/>
                <w:lang w:eastAsia="nl-NL"/>
              </w:rPr>
              <w:t>?</w:t>
            </w:r>
          </w:p>
          <w:p w:rsidR="00B648D4" w:rsidRPr="00B648D4" w:rsidRDefault="00B648D4" w:rsidP="00B648D4">
            <w:pPr>
              <w:textAlignment w:val="baseline"/>
              <w:rPr>
                <w:rFonts w:ascii="Arial" w:eastAsia="Times New Roman" w:hAnsi="Arial" w:cs="Arial"/>
                <w:color w:val="444444"/>
                <w:sz w:val="24"/>
                <w:szCs w:val="24"/>
                <w:lang w:eastAsia="nl-NL"/>
              </w:rPr>
            </w:pPr>
            <w:r w:rsidRPr="00B648D4">
              <w:rPr>
                <w:rFonts w:ascii="Arial" w:eastAsia="Times New Roman" w:hAnsi="Arial" w:cs="Arial"/>
                <w:noProof/>
                <w:color w:val="444444"/>
                <w:sz w:val="24"/>
                <w:szCs w:val="24"/>
                <w:lang w:eastAsia="nl-NL"/>
              </w:rPr>
              <w:drawing>
                <wp:anchor distT="0" distB="0" distL="114300" distR="114300" simplePos="0" relativeHeight="251658240" behindDoc="0" locked="0" layoutInCell="1" allowOverlap="1" wp14:anchorId="39BD916B">
                  <wp:simplePos x="971550" y="5400675"/>
                  <wp:positionH relativeFrom="margin">
                    <wp:align>right</wp:align>
                  </wp:positionH>
                  <wp:positionV relativeFrom="margin">
                    <wp:align>top</wp:align>
                  </wp:positionV>
                  <wp:extent cx="2085975" cy="1896341"/>
                  <wp:effectExtent l="0" t="0" r="0" b="8890"/>
                  <wp:wrapSquare wrapText="bothSides"/>
                  <wp:docPr id="14" name="Afbeelding 14" descr="http://www.breakingscience.be/src/Frontend/Files/userfiles/images/Li-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reakingscience.be/src/Frontend/Files/userfiles/images/Li-io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1896341"/>
                          </a:xfrm>
                          <a:prstGeom prst="rect">
                            <a:avLst/>
                          </a:prstGeom>
                          <a:noFill/>
                          <a:ln>
                            <a:noFill/>
                          </a:ln>
                        </pic:spPr>
                      </pic:pic>
                    </a:graphicData>
                  </a:graphic>
                </wp:anchor>
              </w:drawing>
            </w:r>
          </w:p>
          <w:p w:rsidR="00852EEF" w:rsidRDefault="00B648D4" w:rsidP="002B5943">
            <w:pPr>
              <w:outlineLvl w:val="0"/>
              <w:rPr>
                <w:rFonts w:ascii="Times New Roman" w:hAnsi="Times New Roman" w:cs="Times New Roman"/>
                <w:color w:val="444444"/>
                <w:sz w:val="24"/>
                <w:szCs w:val="24"/>
                <w:shd w:val="clear" w:color="auto" w:fill="FFFFFF"/>
              </w:rPr>
            </w:pPr>
            <w:r w:rsidRPr="00B0198D">
              <w:rPr>
                <w:rFonts w:ascii="Times New Roman" w:hAnsi="Times New Roman" w:cs="Times New Roman"/>
                <w:color w:val="444444"/>
                <w:sz w:val="24"/>
                <w:szCs w:val="24"/>
                <w:shd w:val="clear" w:color="auto" w:fill="FFFFFF"/>
              </w:rPr>
              <w:t xml:space="preserve">Een lithium-ion batterij bestaat uit verschillende cellen en elke cel bestaat op zijn beurt uit een soort sandwich van verschillende materialen. </w:t>
            </w:r>
            <w:r w:rsidR="00C217A1">
              <w:rPr>
                <w:rFonts w:ascii="Times New Roman" w:hAnsi="Times New Roman" w:cs="Times New Roman"/>
                <w:color w:val="444444"/>
                <w:sz w:val="24"/>
                <w:szCs w:val="24"/>
                <w:shd w:val="clear" w:color="auto" w:fill="FFFFFF"/>
              </w:rPr>
              <w:t>In</w:t>
            </w:r>
            <w:r w:rsidRPr="00B0198D">
              <w:rPr>
                <w:rFonts w:ascii="Times New Roman" w:hAnsi="Times New Roman" w:cs="Times New Roman"/>
                <w:color w:val="444444"/>
                <w:sz w:val="24"/>
                <w:szCs w:val="24"/>
                <w:shd w:val="clear" w:color="auto" w:fill="FFFFFF"/>
              </w:rPr>
              <w:t xml:space="preserve"> de figuur is één cel getekend. De buitenste lagen van de cel zijn een aluminium- en een koperplaat (nummers 1 en 6). Zij geleiden de elektriciteit.</w:t>
            </w:r>
            <w:r w:rsidRPr="00B0198D">
              <w:rPr>
                <w:rFonts w:ascii="Times New Roman" w:hAnsi="Times New Roman" w:cs="Times New Roman"/>
                <w:color w:val="444444"/>
                <w:sz w:val="24"/>
                <w:szCs w:val="24"/>
              </w:rPr>
              <w:br/>
            </w:r>
            <w:r w:rsidRPr="00B0198D">
              <w:rPr>
                <w:rFonts w:ascii="Times New Roman" w:hAnsi="Times New Roman" w:cs="Times New Roman"/>
                <w:color w:val="444444"/>
                <w:sz w:val="24"/>
                <w:szCs w:val="24"/>
                <w:shd w:val="clear" w:color="auto" w:fill="FFFFFF"/>
              </w:rPr>
              <w:t xml:space="preserve">De volgende laagjes zijn de kathode (positieve pool, nummer 2) en de anode (negatieve pool, nummer 5). In het geval van een </w:t>
            </w:r>
            <w:r w:rsidR="00C217A1">
              <w:rPr>
                <w:rFonts w:ascii="Times New Roman" w:hAnsi="Times New Roman" w:cs="Times New Roman"/>
                <w:color w:val="444444"/>
                <w:sz w:val="24"/>
                <w:szCs w:val="24"/>
                <w:shd w:val="clear" w:color="auto" w:fill="FFFFFF"/>
              </w:rPr>
              <w:t xml:space="preserve">ongeladen </w:t>
            </w:r>
            <w:r w:rsidRPr="00B0198D">
              <w:rPr>
                <w:rFonts w:ascii="Times New Roman" w:hAnsi="Times New Roman" w:cs="Times New Roman"/>
                <w:color w:val="444444"/>
                <w:sz w:val="24"/>
                <w:szCs w:val="24"/>
                <w:shd w:val="clear" w:color="auto" w:fill="FFFFFF"/>
              </w:rPr>
              <w:t>Li-ion batterij bestaat de kathode uit een lithium</w:t>
            </w:r>
            <w:r w:rsidR="008C11B2">
              <w:rPr>
                <w:rFonts w:ascii="Times New Roman" w:hAnsi="Times New Roman" w:cs="Times New Roman"/>
                <w:color w:val="444444"/>
                <w:sz w:val="24"/>
                <w:szCs w:val="24"/>
                <w:shd w:val="clear" w:color="auto" w:fill="FFFFFF"/>
              </w:rPr>
              <w:t>kobalt</w:t>
            </w:r>
            <w:r w:rsidRPr="00B0198D">
              <w:rPr>
                <w:rFonts w:ascii="Times New Roman" w:hAnsi="Times New Roman" w:cs="Times New Roman"/>
                <w:color w:val="444444"/>
                <w:sz w:val="24"/>
                <w:szCs w:val="24"/>
                <w:shd w:val="clear" w:color="auto" w:fill="FFFFFF"/>
              </w:rPr>
              <w:t>oxide</w:t>
            </w:r>
            <w:r w:rsidR="008C11B2">
              <w:rPr>
                <w:rFonts w:ascii="Times New Roman" w:hAnsi="Times New Roman" w:cs="Times New Roman"/>
                <w:color w:val="444444"/>
                <w:sz w:val="24"/>
                <w:szCs w:val="24"/>
                <w:shd w:val="clear" w:color="auto" w:fill="FFFFFF"/>
              </w:rPr>
              <w:t>, LiCoO</w:t>
            </w:r>
            <w:r w:rsidR="008C11B2">
              <w:rPr>
                <w:rFonts w:ascii="Times New Roman" w:hAnsi="Times New Roman" w:cs="Times New Roman"/>
                <w:color w:val="444444"/>
                <w:sz w:val="24"/>
                <w:szCs w:val="24"/>
                <w:shd w:val="clear" w:color="auto" w:fill="FFFFFF"/>
                <w:vertAlign w:val="subscript"/>
              </w:rPr>
              <w:t>2</w:t>
            </w:r>
            <w:r w:rsidR="008C11B2">
              <w:rPr>
                <w:rFonts w:ascii="Times New Roman" w:hAnsi="Times New Roman" w:cs="Times New Roman"/>
                <w:color w:val="444444"/>
                <w:sz w:val="24"/>
                <w:szCs w:val="24"/>
                <w:shd w:val="clear" w:color="auto" w:fill="FFFFFF"/>
              </w:rPr>
              <w:t>,</w:t>
            </w:r>
            <w:r w:rsidRPr="00B0198D">
              <w:rPr>
                <w:rFonts w:ascii="Times New Roman" w:hAnsi="Times New Roman" w:cs="Times New Roman"/>
                <w:color w:val="444444"/>
                <w:sz w:val="24"/>
                <w:szCs w:val="24"/>
                <w:shd w:val="clear" w:color="auto" w:fill="FFFFFF"/>
              </w:rPr>
              <w:t xml:space="preserve"> en is de anode gemaakt van bijvoorbeeld grafiet.</w:t>
            </w:r>
            <w:r w:rsidRPr="00B0198D">
              <w:rPr>
                <w:rFonts w:ascii="Times New Roman" w:hAnsi="Times New Roman" w:cs="Times New Roman"/>
                <w:color w:val="444444"/>
                <w:sz w:val="24"/>
                <w:szCs w:val="24"/>
              </w:rPr>
              <w:br/>
            </w:r>
            <w:r w:rsidRPr="00B0198D">
              <w:rPr>
                <w:rFonts w:ascii="Times New Roman" w:hAnsi="Times New Roman" w:cs="Times New Roman"/>
                <w:color w:val="444444"/>
                <w:sz w:val="24"/>
                <w:szCs w:val="24"/>
                <w:shd w:val="clear" w:color="auto" w:fill="FFFFFF"/>
              </w:rPr>
              <w:t xml:space="preserve">Tussen de lithium- en </w:t>
            </w:r>
            <w:proofErr w:type="spellStart"/>
            <w:r w:rsidRPr="00B0198D">
              <w:rPr>
                <w:rFonts w:ascii="Times New Roman" w:hAnsi="Times New Roman" w:cs="Times New Roman"/>
                <w:color w:val="444444"/>
                <w:sz w:val="24"/>
                <w:szCs w:val="24"/>
                <w:shd w:val="clear" w:color="auto" w:fill="FFFFFF"/>
              </w:rPr>
              <w:t>grafietlaag</w:t>
            </w:r>
            <w:proofErr w:type="spellEnd"/>
            <w:r w:rsidRPr="00B0198D">
              <w:rPr>
                <w:rFonts w:ascii="Times New Roman" w:hAnsi="Times New Roman" w:cs="Times New Roman"/>
                <w:color w:val="444444"/>
                <w:sz w:val="24"/>
                <w:szCs w:val="24"/>
                <w:shd w:val="clear" w:color="auto" w:fill="FFFFFF"/>
              </w:rPr>
              <w:t>, bevind zich nog een elektrolyt (nummer 3) en een scheidingslaagje (nummer 4) dat niets doorlaat, behalve kleine lithiumionen.</w:t>
            </w:r>
            <w:r w:rsidRPr="00B0198D">
              <w:rPr>
                <w:rFonts w:ascii="Times New Roman" w:hAnsi="Times New Roman" w:cs="Times New Roman"/>
                <w:color w:val="444444"/>
                <w:sz w:val="24"/>
                <w:szCs w:val="24"/>
              </w:rPr>
              <w:br/>
            </w:r>
            <w:r w:rsidRPr="00B0198D">
              <w:rPr>
                <w:rFonts w:ascii="Times New Roman" w:hAnsi="Times New Roman" w:cs="Times New Roman"/>
                <w:color w:val="444444"/>
                <w:sz w:val="24"/>
                <w:szCs w:val="24"/>
                <w:shd w:val="clear" w:color="auto" w:fill="FFFFFF"/>
              </w:rPr>
              <w:t xml:space="preserve">Als de batterij van je smartphone opgeladen is, zitten de positieve lithiumionen vast op de </w:t>
            </w:r>
            <w:proofErr w:type="spellStart"/>
            <w:r w:rsidRPr="00B0198D">
              <w:rPr>
                <w:rFonts w:ascii="Times New Roman" w:hAnsi="Times New Roman" w:cs="Times New Roman"/>
                <w:color w:val="444444"/>
                <w:sz w:val="24"/>
                <w:szCs w:val="24"/>
                <w:shd w:val="clear" w:color="auto" w:fill="FFFFFF"/>
              </w:rPr>
              <w:t>grafietlaag</w:t>
            </w:r>
            <w:proofErr w:type="spellEnd"/>
            <w:r w:rsidR="008C11B2">
              <w:rPr>
                <w:rFonts w:ascii="Times New Roman" w:hAnsi="Times New Roman" w:cs="Times New Roman"/>
                <w:color w:val="444444"/>
                <w:sz w:val="24"/>
                <w:szCs w:val="24"/>
                <w:shd w:val="clear" w:color="auto" w:fill="FFFFFF"/>
              </w:rPr>
              <w:t xml:space="preserve">, </w:t>
            </w:r>
            <w:r w:rsidR="00C217A1">
              <w:rPr>
                <w:rFonts w:ascii="Times New Roman" w:hAnsi="Times New Roman" w:cs="Times New Roman"/>
                <w:color w:val="444444"/>
                <w:sz w:val="24"/>
                <w:szCs w:val="24"/>
                <w:shd w:val="clear" w:color="auto" w:fill="FFFFFF"/>
              </w:rPr>
              <w:t>LiC</w:t>
            </w:r>
            <w:r w:rsidR="00C217A1">
              <w:rPr>
                <w:rFonts w:ascii="Times New Roman" w:hAnsi="Times New Roman" w:cs="Times New Roman"/>
                <w:color w:val="444444"/>
                <w:sz w:val="24"/>
                <w:szCs w:val="24"/>
                <w:shd w:val="clear" w:color="auto" w:fill="FFFFFF"/>
                <w:vertAlign w:val="subscript"/>
              </w:rPr>
              <w:t>6</w:t>
            </w:r>
            <w:r w:rsidRPr="00B0198D">
              <w:rPr>
                <w:rFonts w:ascii="Times New Roman" w:hAnsi="Times New Roman" w:cs="Times New Roman"/>
                <w:color w:val="444444"/>
                <w:sz w:val="24"/>
                <w:szCs w:val="24"/>
                <w:shd w:val="clear" w:color="auto" w:fill="FFFFFF"/>
              </w:rPr>
              <w:t xml:space="preserve">. Maar daar zijn ze niet graag: ze zouden het liefst op de </w:t>
            </w:r>
            <w:proofErr w:type="spellStart"/>
            <w:r w:rsidR="00C217A1">
              <w:rPr>
                <w:rFonts w:ascii="Times New Roman" w:hAnsi="Times New Roman" w:cs="Times New Roman"/>
                <w:color w:val="444444"/>
                <w:sz w:val="24"/>
                <w:szCs w:val="24"/>
                <w:shd w:val="clear" w:color="auto" w:fill="FFFFFF"/>
              </w:rPr>
              <w:t>kobaltoxidel</w:t>
            </w:r>
            <w:r w:rsidRPr="00B0198D">
              <w:rPr>
                <w:rFonts w:ascii="Times New Roman" w:hAnsi="Times New Roman" w:cs="Times New Roman"/>
                <w:color w:val="444444"/>
                <w:sz w:val="24"/>
                <w:szCs w:val="24"/>
                <w:shd w:val="clear" w:color="auto" w:fill="FFFFFF"/>
              </w:rPr>
              <w:t>aag</w:t>
            </w:r>
            <w:proofErr w:type="spellEnd"/>
            <w:r w:rsidRPr="00B0198D">
              <w:rPr>
                <w:rFonts w:ascii="Times New Roman" w:hAnsi="Times New Roman" w:cs="Times New Roman"/>
                <w:color w:val="444444"/>
                <w:sz w:val="24"/>
                <w:szCs w:val="24"/>
                <w:shd w:val="clear" w:color="auto" w:fill="FFFFFF"/>
              </w:rPr>
              <w:t xml:space="preserve"> zitten.</w:t>
            </w:r>
            <w:r w:rsidRPr="00B0198D">
              <w:rPr>
                <w:rFonts w:ascii="Times New Roman" w:hAnsi="Times New Roman" w:cs="Times New Roman"/>
                <w:color w:val="444444"/>
                <w:sz w:val="24"/>
                <w:szCs w:val="24"/>
              </w:rPr>
              <w:br/>
            </w:r>
            <w:r w:rsidRPr="00B0198D">
              <w:rPr>
                <w:rFonts w:ascii="Times New Roman" w:hAnsi="Times New Roman" w:cs="Times New Roman"/>
                <w:color w:val="444444"/>
                <w:sz w:val="24"/>
                <w:szCs w:val="24"/>
                <w:shd w:val="clear" w:color="auto" w:fill="FFFFFF"/>
              </w:rPr>
              <w:t xml:space="preserve">Als je dan een apparaat aansluit gebeuren er twee dingen: ten eerste zien de elektronen een uitweg en migreren via het apparaat naar de positieve pool. Zo wekken ze een stroom op waarmee jij Candy </w:t>
            </w:r>
            <w:proofErr w:type="spellStart"/>
            <w:r w:rsidRPr="00B0198D">
              <w:rPr>
                <w:rFonts w:ascii="Times New Roman" w:hAnsi="Times New Roman" w:cs="Times New Roman"/>
                <w:color w:val="444444"/>
                <w:sz w:val="24"/>
                <w:szCs w:val="24"/>
                <w:shd w:val="clear" w:color="auto" w:fill="FFFFFF"/>
              </w:rPr>
              <w:t>Crush</w:t>
            </w:r>
            <w:proofErr w:type="spellEnd"/>
            <w:r w:rsidRPr="00B0198D">
              <w:rPr>
                <w:rFonts w:ascii="Times New Roman" w:hAnsi="Times New Roman" w:cs="Times New Roman"/>
                <w:color w:val="444444"/>
                <w:sz w:val="24"/>
                <w:szCs w:val="24"/>
                <w:shd w:val="clear" w:color="auto" w:fill="FFFFFF"/>
              </w:rPr>
              <w:t xml:space="preserve"> kan spelen. Ten tweede laten de lithiumionen los van het grafiet en reizen ze door het elektrolyt en via de scheidingslaag naar de </w:t>
            </w:r>
            <w:proofErr w:type="spellStart"/>
            <w:r w:rsidR="00C217A1">
              <w:rPr>
                <w:rFonts w:ascii="Times New Roman" w:hAnsi="Times New Roman" w:cs="Times New Roman"/>
                <w:color w:val="444444"/>
                <w:sz w:val="24"/>
                <w:szCs w:val="24"/>
                <w:shd w:val="clear" w:color="auto" w:fill="FFFFFF"/>
              </w:rPr>
              <w:t>kobaltoxide</w:t>
            </w:r>
            <w:r w:rsidRPr="00B0198D">
              <w:rPr>
                <w:rFonts w:ascii="Times New Roman" w:hAnsi="Times New Roman" w:cs="Times New Roman"/>
                <w:color w:val="444444"/>
                <w:sz w:val="24"/>
                <w:szCs w:val="24"/>
                <w:shd w:val="clear" w:color="auto" w:fill="FFFFFF"/>
              </w:rPr>
              <w:t>laag</w:t>
            </w:r>
            <w:proofErr w:type="spellEnd"/>
            <w:r w:rsidRPr="00B0198D">
              <w:rPr>
                <w:rFonts w:ascii="Times New Roman" w:hAnsi="Times New Roman" w:cs="Times New Roman"/>
                <w:color w:val="444444"/>
                <w:sz w:val="24"/>
                <w:szCs w:val="24"/>
                <w:shd w:val="clear" w:color="auto" w:fill="FFFFFF"/>
              </w:rPr>
              <w:t>.</w:t>
            </w:r>
            <w:r w:rsidRPr="00B0198D">
              <w:rPr>
                <w:rFonts w:ascii="Times New Roman" w:hAnsi="Times New Roman" w:cs="Times New Roman"/>
                <w:color w:val="444444"/>
                <w:sz w:val="24"/>
                <w:szCs w:val="24"/>
              </w:rPr>
              <w:br/>
            </w:r>
            <w:r w:rsidR="00C217A1">
              <w:rPr>
                <w:rFonts w:ascii="Times New Roman" w:hAnsi="Times New Roman" w:cs="Times New Roman"/>
                <w:color w:val="444444"/>
                <w:sz w:val="24"/>
                <w:szCs w:val="24"/>
                <w:shd w:val="clear" w:color="auto" w:fill="FFFFFF"/>
              </w:rPr>
              <w:t>Als</w:t>
            </w:r>
            <w:r w:rsidRPr="00B0198D">
              <w:rPr>
                <w:rFonts w:ascii="Times New Roman" w:hAnsi="Times New Roman" w:cs="Times New Roman"/>
                <w:color w:val="444444"/>
                <w:sz w:val="24"/>
                <w:szCs w:val="24"/>
                <w:shd w:val="clear" w:color="auto" w:fill="FFFFFF"/>
              </w:rPr>
              <w:t xml:space="preserve"> alle lithiumionen naar de positieve pool zijn gemigreerd, is de batterij </w:t>
            </w:r>
            <w:r w:rsidR="007A103D">
              <w:rPr>
                <w:rFonts w:ascii="Times New Roman" w:hAnsi="Times New Roman" w:cs="Times New Roman"/>
                <w:color w:val="444444"/>
                <w:sz w:val="24"/>
                <w:szCs w:val="24"/>
                <w:shd w:val="clear" w:color="auto" w:fill="FFFFFF"/>
              </w:rPr>
              <w:t>leeg</w:t>
            </w:r>
            <w:r w:rsidRPr="00B0198D">
              <w:rPr>
                <w:rFonts w:ascii="Times New Roman" w:hAnsi="Times New Roman" w:cs="Times New Roman"/>
                <w:color w:val="444444"/>
                <w:sz w:val="24"/>
                <w:szCs w:val="24"/>
                <w:shd w:val="clear" w:color="auto" w:fill="FFFFFF"/>
              </w:rPr>
              <w:t>. Door de batterij op te laden, gebeurt de tegenovergestelde beweging en worden alle elektronen en lithiumionen terug naar de negatieve pool gedwongen. Klaar voor een nieuwe oplaadcyclus.</w:t>
            </w:r>
          </w:p>
          <w:p w:rsidR="00B0198D" w:rsidRDefault="00B0198D" w:rsidP="002B5943">
            <w:pPr>
              <w:outlineLvl w:val="0"/>
              <w:rPr>
                <w:rFonts w:ascii="Times New Roman" w:hAnsi="Times New Roman" w:cs="Times New Roman"/>
                <w:b/>
                <w:bCs/>
                <w:color w:val="000000"/>
                <w:kern w:val="36"/>
                <w:sz w:val="24"/>
                <w:szCs w:val="24"/>
                <w:shd w:val="clear" w:color="auto" w:fill="FFFFFF"/>
              </w:rPr>
            </w:pPr>
          </w:p>
          <w:p w:rsidR="00B0198D" w:rsidRPr="00B0198D" w:rsidRDefault="00B0198D" w:rsidP="002B5943">
            <w:pPr>
              <w:outlineLvl w:val="0"/>
              <w:rPr>
                <w:rFonts w:ascii="Times New Roman" w:eastAsia="Times New Roman" w:hAnsi="Times New Roman" w:cs="Times New Roman"/>
                <w:bCs/>
                <w:i/>
                <w:color w:val="000000"/>
                <w:kern w:val="36"/>
                <w:sz w:val="20"/>
                <w:szCs w:val="20"/>
                <w:lang w:eastAsia="nl-NL"/>
              </w:rPr>
            </w:pPr>
            <w:r>
              <w:rPr>
                <w:rFonts w:ascii="Times New Roman" w:hAnsi="Times New Roman" w:cs="Times New Roman"/>
                <w:bCs/>
                <w:i/>
                <w:color w:val="000000"/>
                <w:kern w:val="36"/>
                <w:sz w:val="20"/>
                <w:szCs w:val="20"/>
                <w:shd w:val="clear" w:color="auto" w:fill="FFFFFF"/>
              </w:rPr>
              <w:t xml:space="preserve">Bron: </w:t>
            </w:r>
            <w:hyperlink r:id="rId8" w:history="1">
              <w:r w:rsidR="007A103D" w:rsidRPr="007436AE">
                <w:rPr>
                  <w:rStyle w:val="Hyperlink"/>
                  <w:rFonts w:ascii="Times New Roman" w:hAnsi="Times New Roman" w:cs="Times New Roman"/>
                  <w:bCs/>
                  <w:i/>
                  <w:kern w:val="36"/>
                  <w:sz w:val="20"/>
                  <w:szCs w:val="20"/>
                  <w:shd w:val="clear" w:color="auto" w:fill="FFFFFF"/>
                </w:rPr>
                <w:t>http://www.breakingscience.be/nl/topics/detail/chemie-van-de-batterij</w:t>
              </w:r>
            </w:hyperlink>
          </w:p>
        </w:tc>
      </w:tr>
    </w:tbl>
    <w:p w:rsidR="00852EEF" w:rsidRDefault="00852EEF" w:rsidP="00852EEF">
      <w:pPr>
        <w:spacing w:after="0" w:line="240" w:lineRule="auto"/>
        <w:outlineLvl w:val="0"/>
        <w:rPr>
          <w:rFonts w:ascii="Arial" w:eastAsia="Times New Roman" w:hAnsi="Arial" w:cs="Arial"/>
          <w:b/>
          <w:bCs/>
          <w:color w:val="000000"/>
          <w:kern w:val="36"/>
          <w:lang w:eastAsia="nl-NL"/>
        </w:rPr>
      </w:pPr>
    </w:p>
    <w:p w:rsidR="001549B9" w:rsidRPr="008A2D64" w:rsidRDefault="008C11B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tekst worden de diverse bestanddelen van een lithium-</w:t>
      </w:r>
      <w:proofErr w:type="spellStart"/>
      <w:r>
        <w:rPr>
          <w:rFonts w:ascii="Arial" w:eastAsia="Times New Roman" w:hAnsi="Arial" w:cs="Arial"/>
          <w:bCs/>
          <w:color w:val="000000"/>
          <w:kern w:val="36"/>
          <w:lang w:eastAsia="nl-NL"/>
        </w:rPr>
        <w:t>ionbatterij</w:t>
      </w:r>
      <w:proofErr w:type="spellEnd"/>
      <w:r>
        <w:rPr>
          <w:rFonts w:ascii="Arial" w:eastAsia="Times New Roman" w:hAnsi="Arial" w:cs="Arial"/>
          <w:bCs/>
          <w:color w:val="000000"/>
          <w:kern w:val="36"/>
          <w:lang w:eastAsia="nl-NL"/>
        </w:rPr>
        <w:t xml:space="preserve"> besproken.</w:t>
      </w:r>
    </w:p>
    <w:p w:rsidR="003014AA" w:rsidRDefault="00C217A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Wat is de functie van het elektrolyt?</w:t>
      </w:r>
    </w:p>
    <w:p w:rsidR="00C217A1" w:rsidRPr="008A2D64" w:rsidRDefault="00C217A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Wat voor iets is het scheidingslaagje (nummer 4)?</w:t>
      </w:r>
    </w:p>
    <w:p w:rsidR="003014AA" w:rsidRDefault="003014AA" w:rsidP="00B76EC1">
      <w:pPr>
        <w:spacing w:after="0" w:line="240" w:lineRule="auto"/>
        <w:outlineLvl w:val="0"/>
        <w:rPr>
          <w:rFonts w:ascii="Arial" w:eastAsia="Times New Roman" w:hAnsi="Arial" w:cs="Arial"/>
          <w:bCs/>
          <w:color w:val="000000"/>
          <w:kern w:val="36"/>
          <w:lang w:eastAsia="nl-NL"/>
        </w:rPr>
      </w:pPr>
    </w:p>
    <w:p w:rsidR="00C217A1" w:rsidRDefault="00C217A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Bij </w:t>
      </w:r>
      <w:r w:rsidR="007A103D">
        <w:rPr>
          <w:rFonts w:ascii="Arial" w:eastAsia="Times New Roman" w:hAnsi="Arial" w:cs="Arial"/>
          <w:bCs/>
          <w:color w:val="000000"/>
          <w:kern w:val="36"/>
          <w:lang w:eastAsia="nl-NL"/>
        </w:rPr>
        <w:t>stroomlevering van een opgeladen lithium-</w:t>
      </w:r>
      <w:proofErr w:type="spellStart"/>
      <w:r w:rsidR="007A103D">
        <w:rPr>
          <w:rFonts w:ascii="Arial" w:eastAsia="Times New Roman" w:hAnsi="Arial" w:cs="Arial"/>
          <w:bCs/>
          <w:color w:val="000000"/>
          <w:kern w:val="36"/>
          <w:lang w:eastAsia="nl-NL"/>
        </w:rPr>
        <w:t>ionbatterij</w:t>
      </w:r>
      <w:proofErr w:type="spellEnd"/>
      <w:r w:rsidR="007A103D">
        <w:rPr>
          <w:rFonts w:ascii="Arial" w:eastAsia="Times New Roman" w:hAnsi="Arial" w:cs="Arial"/>
          <w:bCs/>
          <w:color w:val="000000"/>
          <w:kern w:val="36"/>
          <w:lang w:eastAsia="nl-NL"/>
        </w:rPr>
        <w:t xml:space="preserve"> vinden twee halfreacties plaats.</w:t>
      </w:r>
    </w:p>
    <w:p w:rsidR="007A103D" w:rsidRDefault="007A103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de halfreactie die aan de positieve pool plaatsvindt.</w:t>
      </w:r>
    </w:p>
    <w:p w:rsidR="007A103D" w:rsidRPr="008A2D64" w:rsidRDefault="007A103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Geef ook de halfreactie die aan de negatieve pool plaatsvindt.</w:t>
      </w:r>
    </w:p>
    <w:p w:rsidR="003014AA" w:rsidRDefault="003014AA" w:rsidP="00B76EC1">
      <w:pPr>
        <w:spacing w:after="0" w:line="240" w:lineRule="auto"/>
        <w:outlineLvl w:val="0"/>
        <w:rPr>
          <w:rFonts w:ascii="Arial" w:eastAsia="Times New Roman" w:hAnsi="Arial" w:cs="Arial"/>
          <w:bCs/>
          <w:color w:val="000000"/>
          <w:kern w:val="36"/>
          <w:lang w:eastAsia="nl-NL"/>
        </w:rPr>
      </w:pPr>
    </w:p>
    <w:p w:rsidR="007A103D" w:rsidRDefault="00A14DA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 een bepaald moment</w:t>
      </w:r>
      <w:r w:rsidR="007A103D">
        <w:rPr>
          <w:rFonts w:ascii="Arial" w:eastAsia="Times New Roman" w:hAnsi="Arial" w:cs="Arial"/>
          <w:bCs/>
          <w:color w:val="000000"/>
          <w:kern w:val="36"/>
          <w:lang w:eastAsia="nl-NL"/>
        </w:rPr>
        <w:t xml:space="preserve"> is de batterij leeg.</w:t>
      </w:r>
    </w:p>
    <w:p w:rsidR="007A103D" w:rsidRDefault="007A103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Licht de benaming ‘leeg’ toe.</w:t>
      </w:r>
    </w:p>
    <w:p w:rsidR="007A103D" w:rsidRDefault="007A103D" w:rsidP="00B76EC1">
      <w:pPr>
        <w:spacing w:after="0" w:line="240" w:lineRule="auto"/>
        <w:outlineLvl w:val="0"/>
        <w:rPr>
          <w:rFonts w:ascii="Arial" w:eastAsia="Times New Roman" w:hAnsi="Arial" w:cs="Arial"/>
          <w:bCs/>
          <w:color w:val="000000"/>
          <w:kern w:val="36"/>
          <w:lang w:eastAsia="nl-NL"/>
        </w:rPr>
      </w:pPr>
    </w:p>
    <w:p w:rsidR="00DE5B0A" w:rsidRDefault="00DE5B0A">
      <w:pPr>
        <w:rPr>
          <w:rFonts w:ascii="Arial" w:eastAsia="Times New Roman" w:hAnsi="Arial" w:cs="Arial"/>
          <w:b/>
          <w:bCs/>
          <w:color w:val="000000"/>
          <w:kern w:val="36"/>
          <w:lang w:eastAsia="nl-NL"/>
        </w:rPr>
      </w:pPr>
    </w:p>
    <w:p w:rsidR="0001292E" w:rsidRDefault="0001292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7A103D"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Lithium is onontbeerlijk voor de productie van lithium-</w:t>
      </w:r>
      <w:proofErr w:type="spellStart"/>
      <w:r>
        <w:rPr>
          <w:rFonts w:ascii="Arial" w:eastAsia="Times New Roman" w:hAnsi="Arial" w:cs="Arial"/>
          <w:bCs/>
          <w:i/>
          <w:color w:val="000000"/>
          <w:kern w:val="36"/>
          <w:lang w:eastAsia="nl-NL"/>
        </w:rPr>
        <w:t>ionbatterijen</w:t>
      </w:r>
      <w:proofErr w:type="spellEnd"/>
    </w:p>
    <w:p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t>Het metaal met de kleinste dichtheid.</w:t>
      </w:r>
    </w:p>
    <w:p w:rsidR="00852EEF" w:rsidRDefault="00852EE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7A103D">
        <w:rPr>
          <w:rFonts w:ascii="Arial" w:eastAsia="Times New Roman" w:hAnsi="Arial" w:cs="Arial"/>
          <w:bCs/>
          <w:color w:val="000000"/>
          <w:kern w:val="36"/>
          <w:lang w:eastAsia="nl-NL"/>
        </w:rPr>
        <w:tab/>
        <w:t>Argon is een edelgas dat niet of nauwelijks reageert met andere stoffen.</w:t>
      </w:r>
    </w:p>
    <w:p w:rsidR="007A103D" w:rsidRPr="007A103D" w:rsidRDefault="007A103D" w:rsidP="00B76EC1">
      <w:pPr>
        <w:spacing w:after="0" w:line="240" w:lineRule="auto"/>
        <w:outlineLvl w:val="0"/>
        <w:rPr>
          <w:rFonts w:ascii="Arial" w:eastAsia="Times New Roman" w:hAnsi="Arial" w:cs="Arial"/>
          <w:bCs/>
          <w:color w:val="000000"/>
          <w:kern w:val="36"/>
          <w:lang w:val="en-US" w:eastAsia="nl-NL"/>
        </w:rPr>
      </w:pPr>
      <w:r w:rsidRPr="007A103D">
        <w:rPr>
          <w:rFonts w:ascii="Arial" w:eastAsia="Times New Roman" w:hAnsi="Arial" w:cs="Arial"/>
          <w:bCs/>
          <w:color w:val="000000"/>
          <w:kern w:val="36"/>
          <w:lang w:val="en-US" w:eastAsia="nl-NL"/>
        </w:rPr>
        <w:t>3</w:t>
      </w:r>
      <w:r w:rsidRPr="007A103D">
        <w:rPr>
          <w:rFonts w:ascii="Arial" w:eastAsia="Times New Roman" w:hAnsi="Arial" w:cs="Arial"/>
          <w:bCs/>
          <w:color w:val="000000"/>
          <w:kern w:val="36"/>
          <w:lang w:val="en-US" w:eastAsia="nl-NL"/>
        </w:rPr>
        <w:tab/>
        <w:t>4 Li + O</w:t>
      </w:r>
      <w:r w:rsidRPr="007A103D">
        <w:rPr>
          <w:rFonts w:ascii="Arial" w:eastAsia="Times New Roman" w:hAnsi="Arial" w:cs="Arial"/>
          <w:bCs/>
          <w:color w:val="000000"/>
          <w:kern w:val="36"/>
          <w:vertAlign w:val="subscript"/>
          <w:lang w:val="en-US" w:eastAsia="nl-NL"/>
        </w:rPr>
        <w:t>2</w:t>
      </w:r>
      <w:r w:rsidRPr="007A103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7A103D">
        <w:rPr>
          <w:rFonts w:ascii="Arial" w:eastAsia="Times New Roman" w:hAnsi="Arial" w:cs="Arial"/>
          <w:bCs/>
          <w:color w:val="000000"/>
          <w:kern w:val="36"/>
          <w:lang w:val="en-US" w:eastAsia="nl-NL"/>
        </w:rPr>
        <w:t xml:space="preserve"> 2 Li</w:t>
      </w:r>
      <w:r w:rsidRPr="007A103D">
        <w:rPr>
          <w:rFonts w:ascii="Arial" w:eastAsia="Times New Roman" w:hAnsi="Arial" w:cs="Arial"/>
          <w:bCs/>
          <w:color w:val="000000"/>
          <w:kern w:val="36"/>
          <w:vertAlign w:val="subscript"/>
          <w:lang w:val="en-US" w:eastAsia="nl-NL"/>
        </w:rPr>
        <w:t>2</w:t>
      </w:r>
      <w:r w:rsidRPr="007A103D">
        <w:rPr>
          <w:rFonts w:ascii="Arial" w:eastAsia="Times New Roman" w:hAnsi="Arial" w:cs="Arial"/>
          <w:bCs/>
          <w:color w:val="000000"/>
          <w:kern w:val="36"/>
          <w:lang w:val="en-US" w:eastAsia="nl-NL"/>
        </w:rPr>
        <w:t>O.</w:t>
      </w:r>
    </w:p>
    <w:p w:rsidR="007A103D" w:rsidRDefault="007A103D" w:rsidP="00B76EC1">
      <w:pPr>
        <w:spacing w:after="0" w:line="240" w:lineRule="auto"/>
        <w:outlineLvl w:val="0"/>
        <w:rPr>
          <w:rFonts w:ascii="Arial" w:eastAsia="Times New Roman" w:hAnsi="Arial" w:cs="Arial"/>
          <w:bCs/>
          <w:color w:val="000000"/>
          <w:kern w:val="36"/>
          <w:lang w:val="en-US" w:eastAsia="nl-NL"/>
        </w:rPr>
      </w:pPr>
      <w:r w:rsidRPr="007A103D">
        <w:rPr>
          <w:rFonts w:ascii="Arial" w:eastAsia="Times New Roman" w:hAnsi="Arial" w:cs="Arial"/>
          <w:bCs/>
          <w:color w:val="000000"/>
          <w:kern w:val="36"/>
          <w:lang w:val="en-US" w:eastAsia="nl-NL"/>
        </w:rPr>
        <w:t>4</w:t>
      </w:r>
      <w:r w:rsidRPr="007A103D">
        <w:rPr>
          <w:rFonts w:ascii="Arial" w:eastAsia="Times New Roman" w:hAnsi="Arial" w:cs="Arial"/>
          <w:bCs/>
          <w:color w:val="000000"/>
          <w:kern w:val="36"/>
          <w:lang w:val="en-US" w:eastAsia="nl-NL"/>
        </w:rPr>
        <w:tab/>
        <w:t>2 Li + 2 H</w:t>
      </w:r>
      <w:r w:rsidRPr="007A103D">
        <w:rPr>
          <w:rFonts w:ascii="Arial" w:eastAsia="Times New Roman" w:hAnsi="Arial" w:cs="Arial"/>
          <w:bCs/>
          <w:color w:val="000000"/>
          <w:kern w:val="36"/>
          <w:vertAlign w:val="subscript"/>
          <w:lang w:val="en-US" w:eastAsia="nl-NL"/>
        </w:rPr>
        <w:t>2</w:t>
      </w:r>
      <w:r w:rsidRPr="007A103D">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w:t>
      </w:r>
      <w:proofErr w:type="spellStart"/>
      <w:r>
        <w:rPr>
          <w:rFonts w:ascii="Arial" w:eastAsia="Times New Roman" w:hAnsi="Arial" w:cs="Arial"/>
          <w:bCs/>
          <w:color w:val="000000"/>
          <w:kern w:val="36"/>
          <w:lang w:val="en-US" w:eastAsia="nl-NL"/>
        </w:rPr>
        <w:t>LiOH</w:t>
      </w:r>
      <w:proofErr w:type="spellEnd"/>
      <w:r w:rsidR="009336F6">
        <w:rPr>
          <w:rFonts w:ascii="Arial" w:eastAsia="Times New Roman" w:hAnsi="Arial" w:cs="Arial"/>
          <w:bCs/>
          <w:color w:val="000000"/>
          <w:kern w:val="36"/>
          <w:lang w:val="en-US" w:eastAsia="nl-NL"/>
        </w:rPr>
        <w:t xml:space="preserve"> + H</w:t>
      </w:r>
      <w:r w:rsidR="009336F6">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rsidR="00A51231" w:rsidRDefault="00A51231" w:rsidP="007D136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A103D" w:rsidRPr="007D1364">
        <w:rPr>
          <w:rFonts w:ascii="Arial" w:eastAsia="Times New Roman" w:hAnsi="Arial" w:cs="Arial"/>
          <w:bCs/>
          <w:color w:val="000000"/>
          <w:kern w:val="36"/>
          <w:lang w:eastAsia="nl-NL"/>
        </w:rPr>
        <w:tab/>
      </w:r>
      <w:r>
        <w:rPr>
          <w:rFonts w:ascii="Arial" w:eastAsia="Times New Roman" w:hAnsi="Arial" w:cs="Arial"/>
          <w:bCs/>
          <w:color w:val="000000"/>
          <w:kern w:val="36"/>
          <w:lang w:eastAsia="nl-NL"/>
        </w:rPr>
        <w:t>Hoeveel energie de batterij per volume-eenheid kan leveren.</w:t>
      </w:r>
    </w:p>
    <w:p w:rsidR="007A103D" w:rsidRDefault="00A51231" w:rsidP="00A5123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7D1364" w:rsidRPr="007D1364">
        <w:rPr>
          <w:rFonts w:ascii="Arial" w:eastAsia="Times New Roman" w:hAnsi="Arial" w:cs="Arial"/>
          <w:bCs/>
          <w:color w:val="000000"/>
          <w:kern w:val="36"/>
          <w:lang w:eastAsia="nl-NL"/>
        </w:rPr>
        <w:t>De ‘wil’ van lithium o</w:t>
      </w:r>
      <w:r w:rsidR="007D1364">
        <w:rPr>
          <w:rFonts w:ascii="Arial" w:eastAsia="Times New Roman" w:hAnsi="Arial" w:cs="Arial"/>
          <w:bCs/>
          <w:color w:val="000000"/>
          <w:kern w:val="36"/>
          <w:lang w:eastAsia="nl-NL"/>
        </w:rPr>
        <w:t>m zich te binden is erg groot. Met eenzelfde hoeveelheid lithium, vergeleken met een ander type batterij, krijg je een hoger voltage.</w:t>
      </w:r>
    </w:p>
    <w:p w:rsidR="007D1364" w:rsidRDefault="007D1364" w:rsidP="007D136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Capaciteit is hoeveel je van de ladingsdrager erin kunt stoppen en dat is bij grafiet niet zo hoog. Je hebt 6 C-atomen nodig om 1 Li-atoom te binden.</w:t>
      </w:r>
    </w:p>
    <w:p w:rsidR="007D1364" w:rsidRDefault="007D1364" w:rsidP="007D136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Lithium is zeer reactief en zeer licht</w:t>
      </w:r>
      <w:r w:rsidR="0001292E">
        <w:rPr>
          <w:rFonts w:ascii="Arial" w:eastAsia="Times New Roman" w:hAnsi="Arial" w:cs="Arial"/>
          <w:bCs/>
          <w:color w:val="000000"/>
          <w:kern w:val="36"/>
          <w:lang w:eastAsia="nl-NL"/>
        </w:rPr>
        <w:t xml:space="preserve"> (lage dichtheid)</w:t>
      </w:r>
      <w:r>
        <w:rPr>
          <w:rFonts w:ascii="Arial" w:eastAsia="Times New Roman" w:hAnsi="Arial" w:cs="Arial"/>
          <w:bCs/>
          <w:color w:val="000000"/>
          <w:kern w:val="36"/>
          <w:lang w:eastAsia="nl-NL"/>
        </w:rPr>
        <w:t xml:space="preserve">. De wil om zich ergens aan te binden is dus zeer hoog. </w:t>
      </w:r>
    </w:p>
    <w:p w:rsidR="007D1364" w:rsidRDefault="007D1364" w:rsidP="007D136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massa is verhoudingsgewijs erg laag.</w:t>
      </w:r>
    </w:p>
    <w:p w:rsidR="007D1364" w:rsidRDefault="007D1364" w:rsidP="007D136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elektrolyt is er voor om de stroomgeleiding in de batterij te verzorgen. Het zorgt voor een gesloten kring.</w:t>
      </w:r>
    </w:p>
    <w:p w:rsidR="007D1364" w:rsidRDefault="007D136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is een ion-selectief membraan want het laat alleen lithiumionen door.</w:t>
      </w:r>
    </w:p>
    <w:p w:rsidR="007D1364" w:rsidRPr="0001292E" w:rsidRDefault="007D1364" w:rsidP="00B76EC1">
      <w:pPr>
        <w:spacing w:after="0" w:line="240" w:lineRule="auto"/>
        <w:outlineLvl w:val="0"/>
        <w:rPr>
          <w:rFonts w:ascii="Arial" w:eastAsia="Times New Roman" w:hAnsi="Arial" w:cs="Arial"/>
          <w:bCs/>
          <w:color w:val="000000"/>
          <w:kern w:val="36"/>
          <w:lang w:val="en-US" w:eastAsia="nl-NL"/>
        </w:rPr>
      </w:pPr>
      <w:r w:rsidRPr="0001292E">
        <w:rPr>
          <w:rFonts w:ascii="Arial" w:eastAsia="Times New Roman" w:hAnsi="Arial" w:cs="Arial"/>
          <w:bCs/>
          <w:color w:val="000000"/>
          <w:kern w:val="36"/>
          <w:lang w:val="en-US" w:eastAsia="nl-NL"/>
        </w:rPr>
        <w:t>11</w:t>
      </w:r>
      <w:r w:rsidRPr="0001292E">
        <w:rPr>
          <w:rFonts w:ascii="Arial" w:eastAsia="Times New Roman" w:hAnsi="Arial" w:cs="Arial"/>
          <w:bCs/>
          <w:color w:val="000000"/>
          <w:kern w:val="36"/>
          <w:lang w:val="en-US" w:eastAsia="nl-NL"/>
        </w:rPr>
        <w:tab/>
      </w:r>
      <w:r w:rsidR="00A14DA2" w:rsidRPr="0001292E">
        <w:rPr>
          <w:rFonts w:ascii="Arial" w:eastAsia="Times New Roman" w:hAnsi="Arial" w:cs="Arial"/>
          <w:bCs/>
          <w:color w:val="000000"/>
          <w:kern w:val="36"/>
          <w:lang w:val="en-US" w:eastAsia="nl-NL"/>
        </w:rPr>
        <w:t>Li</w:t>
      </w:r>
      <w:r w:rsidR="00A14DA2" w:rsidRPr="0001292E">
        <w:rPr>
          <w:rFonts w:ascii="Arial" w:eastAsia="Times New Roman" w:hAnsi="Arial" w:cs="Arial"/>
          <w:bCs/>
          <w:color w:val="000000"/>
          <w:kern w:val="36"/>
          <w:vertAlign w:val="superscript"/>
          <w:lang w:val="en-US" w:eastAsia="nl-NL"/>
        </w:rPr>
        <w:t>+</w:t>
      </w:r>
      <w:r w:rsidR="00A14DA2" w:rsidRPr="0001292E">
        <w:rPr>
          <w:rFonts w:ascii="Arial" w:eastAsia="Times New Roman" w:hAnsi="Arial" w:cs="Arial"/>
          <w:bCs/>
          <w:color w:val="000000"/>
          <w:kern w:val="36"/>
          <w:lang w:val="en-US" w:eastAsia="nl-NL"/>
        </w:rPr>
        <w:t xml:space="preserve"> + e</w:t>
      </w:r>
      <w:r w:rsidR="00A14DA2">
        <w:rPr>
          <w:rFonts w:ascii="Arial" w:eastAsia="Times New Roman" w:hAnsi="Arial" w:cs="Arial"/>
          <w:bCs/>
          <w:color w:val="000000"/>
          <w:kern w:val="36"/>
          <w:vertAlign w:val="superscript"/>
          <w:lang w:eastAsia="nl-NL"/>
        </w:rPr>
        <w:sym w:font="Symbol" w:char="F02D"/>
      </w:r>
      <w:r w:rsidR="00A14DA2" w:rsidRPr="0001292E">
        <w:rPr>
          <w:rFonts w:ascii="Arial" w:eastAsia="Times New Roman" w:hAnsi="Arial" w:cs="Arial"/>
          <w:bCs/>
          <w:color w:val="000000"/>
          <w:kern w:val="36"/>
          <w:lang w:val="en-US" w:eastAsia="nl-NL"/>
        </w:rPr>
        <w:t xml:space="preserve"> + CoO</w:t>
      </w:r>
      <w:r w:rsidR="00A14DA2" w:rsidRPr="0001292E">
        <w:rPr>
          <w:rFonts w:ascii="Arial" w:eastAsia="Times New Roman" w:hAnsi="Arial" w:cs="Arial"/>
          <w:bCs/>
          <w:color w:val="000000"/>
          <w:kern w:val="36"/>
          <w:vertAlign w:val="subscript"/>
          <w:lang w:val="en-US" w:eastAsia="nl-NL"/>
        </w:rPr>
        <w:t>2</w:t>
      </w:r>
      <w:r w:rsidR="00A14DA2" w:rsidRPr="0001292E">
        <w:rPr>
          <w:rFonts w:ascii="Arial" w:eastAsia="Times New Roman" w:hAnsi="Arial" w:cs="Arial"/>
          <w:bCs/>
          <w:color w:val="000000"/>
          <w:kern w:val="36"/>
          <w:lang w:val="en-US" w:eastAsia="nl-NL"/>
        </w:rPr>
        <w:t xml:space="preserve"> </w:t>
      </w:r>
      <w:r w:rsidR="00A14DA2">
        <w:rPr>
          <w:rFonts w:ascii="Arial" w:eastAsia="Times New Roman" w:hAnsi="Arial" w:cs="Arial"/>
          <w:bCs/>
          <w:color w:val="000000"/>
          <w:kern w:val="36"/>
          <w:lang w:eastAsia="nl-NL"/>
        </w:rPr>
        <w:sym w:font="Symbol" w:char="F0AE"/>
      </w:r>
      <w:r w:rsidR="00A14DA2" w:rsidRPr="0001292E">
        <w:rPr>
          <w:rFonts w:ascii="Arial" w:eastAsia="Times New Roman" w:hAnsi="Arial" w:cs="Arial"/>
          <w:bCs/>
          <w:color w:val="000000"/>
          <w:kern w:val="36"/>
          <w:lang w:val="en-US" w:eastAsia="nl-NL"/>
        </w:rPr>
        <w:t xml:space="preserve"> LiCoO</w:t>
      </w:r>
      <w:r w:rsidR="00A14DA2" w:rsidRPr="0001292E">
        <w:rPr>
          <w:rFonts w:ascii="Arial" w:eastAsia="Times New Roman" w:hAnsi="Arial" w:cs="Arial"/>
          <w:bCs/>
          <w:color w:val="000000"/>
          <w:kern w:val="36"/>
          <w:vertAlign w:val="subscript"/>
          <w:lang w:val="en-US" w:eastAsia="nl-NL"/>
        </w:rPr>
        <w:t>2</w:t>
      </w:r>
      <w:r w:rsidR="00A14DA2" w:rsidRPr="0001292E">
        <w:rPr>
          <w:rFonts w:ascii="Arial" w:eastAsia="Times New Roman" w:hAnsi="Arial" w:cs="Arial"/>
          <w:bCs/>
          <w:color w:val="000000"/>
          <w:kern w:val="36"/>
          <w:lang w:val="en-US" w:eastAsia="nl-NL"/>
        </w:rPr>
        <w:t>.</w:t>
      </w:r>
    </w:p>
    <w:p w:rsidR="00A14DA2" w:rsidRPr="0001292E" w:rsidRDefault="00A14DA2" w:rsidP="00B76EC1">
      <w:pPr>
        <w:spacing w:after="0" w:line="240" w:lineRule="auto"/>
        <w:outlineLvl w:val="0"/>
        <w:rPr>
          <w:rFonts w:ascii="Arial" w:eastAsia="Times New Roman" w:hAnsi="Arial" w:cs="Arial"/>
          <w:bCs/>
          <w:color w:val="000000"/>
          <w:kern w:val="36"/>
          <w:lang w:val="en-US" w:eastAsia="nl-NL"/>
        </w:rPr>
      </w:pPr>
      <w:r w:rsidRPr="0001292E">
        <w:rPr>
          <w:rFonts w:ascii="Arial" w:eastAsia="Times New Roman" w:hAnsi="Arial" w:cs="Arial"/>
          <w:bCs/>
          <w:color w:val="000000"/>
          <w:kern w:val="36"/>
          <w:lang w:val="en-US" w:eastAsia="nl-NL"/>
        </w:rPr>
        <w:t>12</w:t>
      </w:r>
      <w:r w:rsidRPr="0001292E">
        <w:rPr>
          <w:rFonts w:ascii="Arial" w:eastAsia="Times New Roman" w:hAnsi="Arial" w:cs="Arial"/>
          <w:bCs/>
          <w:color w:val="000000"/>
          <w:kern w:val="36"/>
          <w:lang w:val="en-US" w:eastAsia="nl-NL"/>
        </w:rPr>
        <w:tab/>
        <w:t>LiC</w:t>
      </w:r>
      <w:r w:rsidRPr="0001292E">
        <w:rPr>
          <w:rFonts w:ascii="Arial" w:eastAsia="Times New Roman" w:hAnsi="Arial" w:cs="Arial"/>
          <w:bCs/>
          <w:color w:val="000000"/>
          <w:kern w:val="36"/>
          <w:vertAlign w:val="subscript"/>
          <w:lang w:val="en-US" w:eastAsia="nl-NL"/>
        </w:rPr>
        <w:t>6</w:t>
      </w:r>
      <w:r w:rsidRPr="0001292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01292E">
        <w:rPr>
          <w:rFonts w:ascii="Arial" w:eastAsia="Times New Roman" w:hAnsi="Arial" w:cs="Arial"/>
          <w:bCs/>
          <w:color w:val="000000"/>
          <w:kern w:val="36"/>
          <w:lang w:val="en-US" w:eastAsia="nl-NL"/>
        </w:rPr>
        <w:t xml:space="preserve"> Li</w:t>
      </w:r>
      <w:r w:rsidRPr="0001292E">
        <w:rPr>
          <w:rFonts w:ascii="Arial" w:eastAsia="Times New Roman" w:hAnsi="Arial" w:cs="Arial"/>
          <w:bCs/>
          <w:color w:val="000000"/>
          <w:kern w:val="36"/>
          <w:vertAlign w:val="superscript"/>
          <w:lang w:val="en-US" w:eastAsia="nl-NL"/>
        </w:rPr>
        <w:t>+</w:t>
      </w:r>
      <w:r w:rsidRPr="0001292E">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01292E">
        <w:rPr>
          <w:rFonts w:ascii="Arial" w:eastAsia="Times New Roman" w:hAnsi="Arial" w:cs="Arial"/>
          <w:bCs/>
          <w:color w:val="000000"/>
          <w:kern w:val="36"/>
          <w:lang w:val="en-US" w:eastAsia="nl-NL"/>
        </w:rPr>
        <w:t xml:space="preserve"> + C</w:t>
      </w:r>
      <w:r w:rsidRPr="0001292E">
        <w:rPr>
          <w:rFonts w:ascii="Arial" w:eastAsia="Times New Roman" w:hAnsi="Arial" w:cs="Arial"/>
          <w:bCs/>
          <w:color w:val="000000"/>
          <w:kern w:val="36"/>
          <w:vertAlign w:val="subscript"/>
          <w:lang w:val="en-US" w:eastAsia="nl-NL"/>
        </w:rPr>
        <w:t>6</w:t>
      </w:r>
      <w:r w:rsidRPr="0001292E">
        <w:rPr>
          <w:rFonts w:ascii="Arial" w:eastAsia="Times New Roman" w:hAnsi="Arial" w:cs="Arial"/>
          <w:bCs/>
          <w:color w:val="000000"/>
          <w:kern w:val="36"/>
          <w:lang w:val="en-US" w:eastAsia="nl-NL"/>
        </w:rPr>
        <w:t>.</w:t>
      </w:r>
    </w:p>
    <w:p w:rsidR="00A14DA2" w:rsidRPr="00A14DA2" w:rsidRDefault="00A14DA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Leeg wil in dit verband zeggen dat alle 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ionen weg zijn van de </w:t>
      </w:r>
      <w:proofErr w:type="spellStart"/>
      <w:r>
        <w:rPr>
          <w:rFonts w:ascii="Arial" w:eastAsia="Times New Roman" w:hAnsi="Arial" w:cs="Arial"/>
          <w:bCs/>
          <w:color w:val="000000"/>
          <w:kern w:val="36"/>
          <w:lang w:eastAsia="nl-NL"/>
        </w:rPr>
        <w:t>grafietlaag</w:t>
      </w:r>
      <w:proofErr w:type="spellEnd"/>
      <w:r>
        <w:rPr>
          <w:rFonts w:ascii="Arial" w:eastAsia="Times New Roman" w:hAnsi="Arial" w:cs="Arial"/>
          <w:bCs/>
          <w:color w:val="000000"/>
          <w:kern w:val="36"/>
          <w:lang w:eastAsia="nl-NL"/>
        </w:rPr>
        <w:t>.</w:t>
      </w:r>
      <w:bookmarkStart w:id="2" w:name="_GoBack"/>
      <w:bookmarkEnd w:id="2"/>
    </w:p>
    <w:sectPr w:rsidR="00A14DA2" w:rsidRPr="00A14D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16"/>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eakingscience.be/nl/topics/detail/chemie-van-de-batterij"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C5F5F-0A07-4C34-ACD8-88713DCB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1120</Words>
  <Characters>6163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10</cp:revision>
  <cp:lastPrinted>2018-07-10T14:41:00Z</cp:lastPrinted>
  <dcterms:created xsi:type="dcterms:W3CDTF">2019-03-10T09:30:00Z</dcterms:created>
  <dcterms:modified xsi:type="dcterms:W3CDTF">2019-10-27T08:43:00Z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